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E54" w:rsidRPr="00AD3F52" w:rsidRDefault="000A7E54" w:rsidP="000A7E54">
      <w:pPr>
        <w:spacing w:after="240" w:line="240" w:lineRule="auto"/>
        <w:rPr>
          <w:rFonts w:ascii="Verdana" w:eastAsia="Times New Roman" w:hAnsi="Verdana" w:cs="Arial"/>
          <w:b/>
          <w:color w:val="000000"/>
          <w:sz w:val="28"/>
          <w:szCs w:val="28"/>
          <w:u w:val="single"/>
          <w:lang w:val="en" w:eastAsia="en-GB"/>
        </w:rPr>
      </w:pPr>
      <w:bookmarkStart w:id="0" w:name="_GoBack"/>
      <w:bookmarkEnd w:id="0"/>
      <w:r w:rsidRPr="00AD3F52">
        <w:rPr>
          <w:rFonts w:ascii="Verdana" w:eastAsia="Times New Roman" w:hAnsi="Verdana" w:cs="Arial"/>
          <w:b/>
          <w:color w:val="000000"/>
          <w:sz w:val="28"/>
          <w:szCs w:val="28"/>
          <w:u w:val="single"/>
          <w:lang w:val="en" w:eastAsia="en-GB"/>
        </w:rPr>
        <w:t>Recruitment Privacy Notice</w:t>
      </w:r>
    </w:p>
    <w:p w:rsidR="000A7E54" w:rsidRDefault="000A7E54" w:rsidP="000A7E54">
      <w:pPr>
        <w:spacing w:after="240" w:line="240" w:lineRule="auto"/>
        <w:rPr>
          <w:rFonts w:ascii="Verdana" w:eastAsia="Times New Roman" w:hAnsi="Verdana" w:cs="Arial"/>
          <w:color w:val="000000"/>
          <w:sz w:val="23"/>
          <w:szCs w:val="23"/>
          <w:lang w:val="en" w:eastAsia="en-GB"/>
        </w:rPr>
      </w:pPr>
    </w:p>
    <w:p w:rsidR="000A7E54" w:rsidRPr="000A7E54" w:rsidRDefault="00693856" w:rsidP="000A7E54">
      <w:pPr>
        <w:spacing w:after="240" w:line="240" w:lineRule="auto"/>
        <w:rPr>
          <w:rFonts w:ascii="Verdana" w:eastAsia="Times New Roman" w:hAnsi="Verdana" w:cs="Arial"/>
          <w:color w:val="000000"/>
          <w:sz w:val="23"/>
          <w:szCs w:val="23"/>
          <w:lang w:val="en" w:eastAsia="en-GB"/>
        </w:rPr>
      </w:pPr>
      <w:r>
        <w:rPr>
          <w:rFonts w:ascii="Verdana" w:eastAsia="Times New Roman" w:hAnsi="Verdana" w:cs="Arial"/>
          <w:color w:val="000000"/>
          <w:sz w:val="23"/>
          <w:szCs w:val="23"/>
          <w:lang w:val="en" w:eastAsia="en-GB"/>
        </w:rPr>
        <w:t>SOUTHEND CARE LTD</w:t>
      </w:r>
      <w:r w:rsidR="000A7E54" w:rsidRPr="000A7E54">
        <w:rPr>
          <w:rFonts w:ascii="Verdana" w:eastAsia="Times New Roman" w:hAnsi="Verdana" w:cs="Arial"/>
          <w:color w:val="000000"/>
          <w:sz w:val="23"/>
          <w:szCs w:val="23"/>
          <w:lang w:val="en" w:eastAsia="en-GB"/>
        </w:rPr>
        <w:t xml:space="preserve"> is the data controller for the information you provide during the process unless otherwise stated. If you have any queries about the process or how we handle your information please contact us at </w:t>
      </w:r>
      <w:hyperlink r:id="rId7" w:history="1">
        <w:r w:rsidR="006F0524" w:rsidRPr="00C77D0D">
          <w:rPr>
            <w:rStyle w:val="Hyperlink"/>
            <w:rFonts w:ascii="Verdana" w:eastAsia="Times New Roman" w:hAnsi="Verdana" w:cs="Arial"/>
            <w:sz w:val="23"/>
            <w:szCs w:val="23"/>
            <w:lang w:val="en" w:eastAsia="en-GB"/>
          </w:rPr>
          <w:t>info@southendcare.co.uk</w:t>
        </w:r>
      </w:hyperlink>
      <w:r w:rsidR="000A7E54" w:rsidRPr="000A7E54">
        <w:rPr>
          <w:rFonts w:ascii="Verdana" w:eastAsia="Times New Roman" w:hAnsi="Verdana" w:cs="Arial"/>
          <w:color w:val="000000"/>
          <w:sz w:val="23"/>
          <w:szCs w:val="23"/>
          <w:lang w:val="en" w:eastAsia="en-GB"/>
        </w:rPr>
        <w:t>. </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What will we do with the information you provide to us?</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proofErr w:type="gramStart"/>
      <w:r w:rsidRPr="000A7E54">
        <w:rPr>
          <w:rFonts w:ascii="Verdana" w:eastAsia="Times New Roman" w:hAnsi="Verdana" w:cs="Arial"/>
          <w:color w:val="000000"/>
          <w:sz w:val="23"/>
          <w:szCs w:val="23"/>
          <w:lang w:val="en" w:eastAsia="en-GB"/>
        </w:rPr>
        <w:t>All of</w:t>
      </w:r>
      <w:proofErr w:type="gramEnd"/>
      <w:r w:rsidRPr="000A7E54">
        <w:rPr>
          <w:rFonts w:ascii="Verdana" w:eastAsia="Times New Roman" w:hAnsi="Verdana" w:cs="Arial"/>
          <w:color w:val="000000"/>
          <w:sz w:val="23"/>
          <w:szCs w:val="23"/>
          <w:lang w:val="en" w:eastAsia="en-GB"/>
        </w:rPr>
        <w:t xml:space="preserve"> the information you provide during the process will only be used for the purpose of progressing your application, or to fulfil legal or regulatory requirements if necessary.</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We will use the contact details you provide to us to contact you to progress your application. We will use the other information you provide to assess your suitability for the role you have applied for.</w:t>
      </w:r>
      <w:r w:rsidRPr="000A7E54">
        <w:rPr>
          <w:rFonts w:ascii="Verdana" w:eastAsia="Times New Roman" w:hAnsi="Verdana" w:cs="Arial"/>
          <w:b/>
          <w:bCs/>
          <w:color w:val="000000"/>
          <w:sz w:val="23"/>
          <w:szCs w:val="23"/>
          <w:lang w:val="en" w:eastAsia="en-GB"/>
        </w:rPr>
        <w:t> </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What information do we ask for, and why?</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We do not collect more information than we need to fulfil our stated purposes and will not retain it for longer than is necessary.</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The information we ask for is used to assess your suitability for employment. You don’t have to provide what we ask for but it might affect your application if you don’t.</w:t>
      </w:r>
      <w:r w:rsidRPr="000A7E54">
        <w:rPr>
          <w:rFonts w:ascii="Verdana" w:eastAsia="Times New Roman" w:hAnsi="Verdana" w:cs="Arial"/>
          <w:b/>
          <w:bCs/>
          <w:color w:val="000000"/>
          <w:sz w:val="23"/>
          <w:szCs w:val="23"/>
          <w:lang w:val="en" w:eastAsia="en-GB"/>
        </w:rPr>
        <w:t> </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Application stage</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We ask you for your personal details including name and contact details. We will also ask you about your previous experience, education, referees and for answers to questions relevant to the role you have applied for. Our recruitment team will have access to </w:t>
      </w:r>
      <w:proofErr w:type="gramStart"/>
      <w:r w:rsidRPr="000A7E54">
        <w:rPr>
          <w:rFonts w:ascii="Verdana" w:eastAsia="Times New Roman" w:hAnsi="Verdana" w:cs="Arial"/>
          <w:color w:val="000000"/>
          <w:sz w:val="23"/>
          <w:szCs w:val="23"/>
          <w:lang w:val="en" w:eastAsia="en-GB"/>
        </w:rPr>
        <w:t>all of</w:t>
      </w:r>
      <w:proofErr w:type="gramEnd"/>
      <w:r w:rsidRPr="000A7E54">
        <w:rPr>
          <w:rFonts w:ascii="Verdana" w:eastAsia="Times New Roman" w:hAnsi="Verdana" w:cs="Arial"/>
          <w:color w:val="000000"/>
          <w:sz w:val="23"/>
          <w:szCs w:val="23"/>
          <w:lang w:val="en" w:eastAsia="en-GB"/>
        </w:rPr>
        <w:t xml:space="preserve"> this information.</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Any information you do provide, will be used only to produce and monitor equal opportunities statistics.</w:t>
      </w:r>
    </w:p>
    <w:p w:rsidR="00B0198A" w:rsidRDefault="00B0198A" w:rsidP="000A7E54">
      <w:pPr>
        <w:spacing w:before="360" w:after="240" w:line="240" w:lineRule="auto"/>
        <w:outlineLvl w:val="3"/>
        <w:rPr>
          <w:rFonts w:ascii="Georgia" w:eastAsia="Times New Roman" w:hAnsi="Georgia" w:cs="Arial"/>
          <w:color w:val="000000"/>
          <w:sz w:val="29"/>
          <w:szCs w:val="29"/>
          <w:lang w:val="en" w:eastAsia="en-GB"/>
        </w:rPr>
      </w:pP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lastRenderedPageBreak/>
        <w:t>Shortlisting</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Our </w:t>
      </w:r>
      <w:r w:rsidR="00497523">
        <w:rPr>
          <w:rFonts w:ascii="Verdana" w:eastAsia="Times New Roman" w:hAnsi="Verdana" w:cs="Arial"/>
          <w:color w:val="000000"/>
          <w:sz w:val="23"/>
          <w:szCs w:val="23"/>
          <w:lang w:val="en" w:eastAsia="en-GB"/>
        </w:rPr>
        <w:t xml:space="preserve">HR and </w:t>
      </w:r>
      <w:r w:rsidRPr="000A7E54">
        <w:rPr>
          <w:rFonts w:ascii="Verdana" w:eastAsia="Times New Roman" w:hAnsi="Verdana" w:cs="Arial"/>
          <w:color w:val="000000"/>
          <w:sz w:val="23"/>
          <w:szCs w:val="23"/>
          <w:lang w:val="en" w:eastAsia="en-GB"/>
        </w:rPr>
        <w:t>hiring managers shortlist applications for interview. They will not be provided with your equal opportunities information if you have provided it.</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Conditional offer</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You will therefore be required to provide: </w:t>
      </w:r>
    </w:p>
    <w:p w:rsidR="000A7E54" w:rsidRPr="000A7E54" w:rsidRDefault="000A7E54" w:rsidP="000A7E54">
      <w:pPr>
        <w:numPr>
          <w:ilvl w:val="0"/>
          <w:numId w:val="1"/>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Proof of your identity – you will be asked to attend our office with original documents, we will take copies.</w:t>
      </w:r>
    </w:p>
    <w:p w:rsidR="000A7E54" w:rsidRPr="000A7E54" w:rsidRDefault="000A7E54" w:rsidP="000A7E54">
      <w:pPr>
        <w:numPr>
          <w:ilvl w:val="0"/>
          <w:numId w:val="1"/>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You will be asked to complete a criminal records declaration to declare any unspent convictions.</w:t>
      </w:r>
    </w:p>
    <w:p w:rsidR="000A7E54" w:rsidRPr="000A7E54" w:rsidRDefault="00497523" w:rsidP="000A7E54">
      <w:pPr>
        <w:numPr>
          <w:ilvl w:val="0"/>
          <w:numId w:val="1"/>
        </w:numPr>
        <w:spacing w:before="100" w:beforeAutospacing="1" w:after="100" w:afterAutospacing="1" w:line="240" w:lineRule="auto"/>
        <w:ind w:left="0"/>
        <w:rPr>
          <w:rFonts w:ascii="Verdana" w:eastAsia="Times New Roman" w:hAnsi="Verdana" w:cs="Arial"/>
          <w:color w:val="000000"/>
          <w:sz w:val="23"/>
          <w:szCs w:val="23"/>
          <w:lang w:val="en" w:eastAsia="en-GB"/>
        </w:rPr>
      </w:pPr>
      <w:r>
        <w:rPr>
          <w:rFonts w:ascii="Verdana" w:eastAsia="Times New Roman" w:hAnsi="Verdana" w:cs="Arial"/>
          <w:color w:val="000000"/>
          <w:sz w:val="23"/>
          <w:szCs w:val="23"/>
          <w:lang w:val="en" w:eastAsia="en-GB"/>
        </w:rPr>
        <w:t xml:space="preserve">We will carry out a </w:t>
      </w:r>
      <w:r w:rsidRPr="000A7E54">
        <w:rPr>
          <w:rFonts w:ascii="Verdana" w:eastAsia="Times New Roman" w:hAnsi="Verdana" w:cs="Arial"/>
          <w:color w:val="000000"/>
          <w:sz w:val="23"/>
          <w:szCs w:val="23"/>
          <w:lang w:val="en" w:eastAsia="en-GB"/>
        </w:rPr>
        <w:t>Criminal Record check via the Disclosure and Barring Service</w:t>
      </w:r>
    </w:p>
    <w:p w:rsidR="000A7E54" w:rsidRPr="000A7E54" w:rsidRDefault="000A7E54" w:rsidP="000A7E54">
      <w:pPr>
        <w:numPr>
          <w:ilvl w:val="0"/>
          <w:numId w:val="1"/>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We will contact your referees, using the details you provide in your application, directly to obtain references</w:t>
      </w:r>
    </w:p>
    <w:p w:rsidR="000A7E54" w:rsidRPr="000A7E54" w:rsidRDefault="000A7E54" w:rsidP="000A7E54">
      <w:pPr>
        <w:numPr>
          <w:ilvl w:val="0"/>
          <w:numId w:val="1"/>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We will also ask you to complete a questionnaire about your health. This is to establish your fitness to work. This is done through a data processor (please see below).</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If we make a final offer, we will also ask you for the following:</w:t>
      </w:r>
    </w:p>
    <w:p w:rsidR="000A7E54" w:rsidRPr="000A7E54" w:rsidRDefault="000A7E54" w:rsidP="000A7E54">
      <w:pPr>
        <w:numPr>
          <w:ilvl w:val="0"/>
          <w:numId w:val="2"/>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Bank details – to process salary payments</w:t>
      </w:r>
    </w:p>
    <w:p w:rsidR="000A7E54" w:rsidRPr="000A7E54" w:rsidRDefault="000A7E54" w:rsidP="000A7E54">
      <w:pPr>
        <w:numPr>
          <w:ilvl w:val="0"/>
          <w:numId w:val="2"/>
        </w:numPr>
        <w:spacing w:before="100" w:beforeAutospacing="1" w:after="100" w:afterAutospacing="1" w:line="240" w:lineRule="auto"/>
        <w:ind w:left="0"/>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Emergency contact details – so we know who to contact in case you have an emergency at work</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Use of data processors</w:t>
      </w:r>
      <w:r w:rsidRPr="000A7E54">
        <w:rPr>
          <w:rFonts w:ascii="Georgia" w:eastAsia="Times New Roman" w:hAnsi="Georgia" w:cs="Arial"/>
          <w:b/>
          <w:bCs/>
          <w:color w:val="000000"/>
          <w:sz w:val="29"/>
          <w:szCs w:val="29"/>
          <w:lang w:val="en" w:eastAsia="en-GB"/>
        </w:rPr>
        <w:t> </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Data processors are third parties who provide elements of our recruitment service for us. We have contracts in place with our data processors. This means that they cannot do anything with your personal information unless we have instructed them to do it. They will not share your personal information with any </w:t>
      </w:r>
      <w:proofErr w:type="spellStart"/>
      <w:r w:rsidRPr="000A7E54">
        <w:rPr>
          <w:rFonts w:ascii="Verdana" w:eastAsia="Times New Roman" w:hAnsi="Verdana" w:cs="Arial"/>
          <w:color w:val="000000"/>
          <w:sz w:val="23"/>
          <w:szCs w:val="23"/>
          <w:lang w:val="en" w:eastAsia="en-GB"/>
        </w:rPr>
        <w:t>organisation</w:t>
      </w:r>
      <w:proofErr w:type="spellEnd"/>
      <w:r w:rsidRPr="000A7E54">
        <w:rPr>
          <w:rFonts w:ascii="Verdana" w:eastAsia="Times New Roman" w:hAnsi="Verdana" w:cs="Arial"/>
          <w:color w:val="000000"/>
          <w:sz w:val="23"/>
          <w:szCs w:val="23"/>
          <w:lang w:val="en" w:eastAsia="en-GB"/>
        </w:rPr>
        <w:t xml:space="preserve"> apart from us. They will hold it securely and retain it for the period we instruct. </w:t>
      </w:r>
    </w:p>
    <w:p w:rsidR="000A7E54" w:rsidRPr="000A7E54" w:rsidRDefault="000A7E54" w:rsidP="000A7E54">
      <w:pPr>
        <w:spacing w:before="360" w:after="240" w:line="240" w:lineRule="auto"/>
        <w:outlineLvl w:val="4"/>
        <w:rPr>
          <w:rFonts w:ascii="Verdana" w:eastAsia="Times New Roman" w:hAnsi="Verdana" w:cs="Arial"/>
          <w:b/>
          <w:bCs/>
          <w:color w:val="000000"/>
          <w:sz w:val="24"/>
          <w:szCs w:val="24"/>
          <w:lang w:val="en" w:eastAsia="en-GB"/>
        </w:rPr>
      </w:pPr>
      <w:r w:rsidRPr="000A7E54">
        <w:rPr>
          <w:rFonts w:ascii="Verdana" w:eastAsia="Times New Roman" w:hAnsi="Verdana" w:cs="Arial"/>
          <w:b/>
          <w:bCs/>
          <w:color w:val="000000"/>
          <w:sz w:val="24"/>
          <w:szCs w:val="24"/>
          <w:lang w:val="en" w:eastAsia="en-GB"/>
        </w:rPr>
        <w:t>Health Management</w:t>
      </w:r>
    </w:p>
    <w:p w:rsidR="000A7E54" w:rsidRPr="000A7E54" w:rsidRDefault="00497523" w:rsidP="000A7E54">
      <w:pPr>
        <w:spacing w:after="240" w:line="240" w:lineRule="auto"/>
        <w:rPr>
          <w:rFonts w:ascii="Verdana" w:eastAsia="Times New Roman" w:hAnsi="Verdana" w:cs="Arial"/>
          <w:color w:val="000000"/>
          <w:sz w:val="23"/>
          <w:szCs w:val="23"/>
          <w:lang w:val="en" w:eastAsia="en-GB"/>
        </w:rPr>
      </w:pPr>
      <w:r>
        <w:rPr>
          <w:rFonts w:ascii="Verdana" w:eastAsia="Times New Roman" w:hAnsi="Verdana" w:cs="Arial"/>
          <w:color w:val="000000"/>
          <w:sz w:val="23"/>
          <w:szCs w:val="23"/>
          <w:lang w:val="en" w:eastAsia="en-GB"/>
        </w:rPr>
        <w:t>Team Prevent</w:t>
      </w:r>
      <w:r w:rsidR="000A7E54" w:rsidRPr="000A7E54">
        <w:rPr>
          <w:rFonts w:ascii="Verdana" w:eastAsia="Times New Roman" w:hAnsi="Verdana" w:cs="Arial"/>
          <w:color w:val="000000"/>
          <w:sz w:val="23"/>
          <w:szCs w:val="23"/>
          <w:lang w:val="en" w:eastAsia="en-GB"/>
        </w:rPr>
        <w:t xml:space="preserve"> provide our Occupational Health service. If we make you a conditional offer, we will ask that you complete a questionnaire which will help to determine if you are fit to undertake the work that you have been </w:t>
      </w:r>
      <w:r w:rsidR="000A7E54" w:rsidRPr="000A7E54">
        <w:rPr>
          <w:rFonts w:ascii="Verdana" w:eastAsia="Times New Roman" w:hAnsi="Verdana" w:cs="Arial"/>
          <w:color w:val="000000"/>
          <w:sz w:val="23"/>
          <w:szCs w:val="23"/>
          <w:lang w:val="en" w:eastAsia="en-GB"/>
        </w:rPr>
        <w:lastRenderedPageBreak/>
        <w:t>offered, or advise us if any adjustments are needed to the work environment or systems so that you may work effectively.</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How long is the information retained for?</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If you are successful, the information you provide during the application process will be retained by us as part of your employee file for the duration of your employment plus 6 years following the end of your employment. This includes your criminal records declaration, fitness to work, records of any security checks and references.</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If you are unsuccessful at any stage of the process, the information you have provided until that point will be retained for 6 months from the closure of the </w:t>
      </w:r>
      <w:r w:rsidR="00497523">
        <w:rPr>
          <w:rFonts w:ascii="Verdana" w:eastAsia="Times New Roman" w:hAnsi="Verdana" w:cs="Arial"/>
          <w:color w:val="000000"/>
          <w:sz w:val="23"/>
          <w:szCs w:val="23"/>
          <w:lang w:val="en" w:eastAsia="en-GB"/>
        </w:rPr>
        <w:t>application</w:t>
      </w:r>
      <w:r w:rsidRPr="000A7E54">
        <w:rPr>
          <w:rFonts w:ascii="Verdana" w:eastAsia="Times New Roman" w:hAnsi="Verdana" w:cs="Arial"/>
          <w:color w:val="000000"/>
          <w:sz w:val="23"/>
          <w:szCs w:val="23"/>
          <w:lang w:val="en" w:eastAsia="en-GB"/>
        </w:rPr>
        <w:t>.</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Information generated throughout the assessment process, for example interview notes, is retained by us for 6 months following the closure of the </w:t>
      </w:r>
      <w:r w:rsidR="00497523">
        <w:rPr>
          <w:rFonts w:ascii="Verdana" w:eastAsia="Times New Roman" w:hAnsi="Verdana" w:cs="Arial"/>
          <w:color w:val="000000"/>
          <w:sz w:val="23"/>
          <w:szCs w:val="23"/>
          <w:lang w:val="en" w:eastAsia="en-GB"/>
        </w:rPr>
        <w:t>application</w:t>
      </w:r>
      <w:r w:rsidRPr="000A7E54">
        <w:rPr>
          <w:rFonts w:ascii="Verdana" w:eastAsia="Times New Roman" w:hAnsi="Verdana" w:cs="Arial"/>
          <w:color w:val="000000"/>
          <w:sz w:val="23"/>
          <w:szCs w:val="23"/>
          <w:lang w:val="en" w:eastAsia="en-GB"/>
        </w:rPr>
        <w:t>.</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Equal opportunities information is retained for 6 months following the closure of the </w:t>
      </w:r>
      <w:r w:rsidR="00497523">
        <w:rPr>
          <w:rFonts w:ascii="Verdana" w:eastAsia="Times New Roman" w:hAnsi="Verdana" w:cs="Arial"/>
          <w:color w:val="000000"/>
          <w:sz w:val="23"/>
          <w:szCs w:val="23"/>
          <w:lang w:val="en" w:eastAsia="en-GB"/>
        </w:rPr>
        <w:t>application</w:t>
      </w:r>
      <w:r w:rsidRPr="000A7E54">
        <w:rPr>
          <w:rFonts w:ascii="Verdana" w:eastAsia="Times New Roman" w:hAnsi="Verdana" w:cs="Arial"/>
          <w:color w:val="000000"/>
          <w:sz w:val="23"/>
          <w:szCs w:val="23"/>
          <w:lang w:val="en" w:eastAsia="en-GB"/>
        </w:rPr>
        <w:t xml:space="preserve"> whether you are successful or not.</w:t>
      </w:r>
    </w:p>
    <w:p w:rsidR="000A7E54" w:rsidRPr="000A7E54" w:rsidRDefault="000A7E54" w:rsidP="000A7E54">
      <w:pPr>
        <w:spacing w:before="360" w:after="240" w:line="240" w:lineRule="auto"/>
        <w:outlineLvl w:val="3"/>
        <w:rPr>
          <w:rFonts w:ascii="Georgia" w:eastAsia="Times New Roman" w:hAnsi="Georgia" w:cs="Arial"/>
          <w:color w:val="000000"/>
          <w:sz w:val="29"/>
          <w:szCs w:val="29"/>
          <w:lang w:val="en" w:eastAsia="en-GB"/>
        </w:rPr>
      </w:pPr>
      <w:r w:rsidRPr="000A7E54">
        <w:rPr>
          <w:rFonts w:ascii="Georgia" w:eastAsia="Times New Roman" w:hAnsi="Georgia" w:cs="Arial"/>
          <w:color w:val="000000"/>
          <w:sz w:val="29"/>
          <w:szCs w:val="29"/>
          <w:lang w:val="en" w:eastAsia="en-GB"/>
        </w:rPr>
        <w:t>How we make decisions about recruitment?</w:t>
      </w:r>
    </w:p>
    <w:p w:rsidR="000A7E54" w:rsidRPr="000A7E54" w:rsidRDefault="000A7E54" w:rsidP="000A7E54">
      <w:pPr>
        <w:spacing w:after="240" w:line="240" w:lineRule="auto"/>
        <w:rPr>
          <w:rFonts w:ascii="Verdana" w:eastAsia="Times New Roman" w:hAnsi="Verdana" w:cs="Arial"/>
          <w:color w:val="000000"/>
          <w:sz w:val="23"/>
          <w:szCs w:val="23"/>
          <w:lang w:val="en" w:eastAsia="en-GB"/>
        </w:rPr>
      </w:pPr>
      <w:r w:rsidRPr="000A7E54">
        <w:rPr>
          <w:rFonts w:ascii="Verdana" w:eastAsia="Times New Roman" w:hAnsi="Verdana" w:cs="Arial"/>
          <w:color w:val="000000"/>
          <w:sz w:val="23"/>
          <w:szCs w:val="23"/>
          <w:lang w:val="en" w:eastAsia="en-GB"/>
        </w:rPr>
        <w:t xml:space="preserve">Final recruitment decisions are made by hiring managers and members of our recruitment team. </w:t>
      </w:r>
      <w:proofErr w:type="gramStart"/>
      <w:r w:rsidRPr="000A7E54">
        <w:rPr>
          <w:rFonts w:ascii="Verdana" w:eastAsia="Times New Roman" w:hAnsi="Verdana" w:cs="Arial"/>
          <w:color w:val="000000"/>
          <w:sz w:val="23"/>
          <w:szCs w:val="23"/>
          <w:lang w:val="en" w:eastAsia="en-GB"/>
        </w:rPr>
        <w:t>All of</w:t>
      </w:r>
      <w:proofErr w:type="gramEnd"/>
      <w:r w:rsidRPr="000A7E54">
        <w:rPr>
          <w:rFonts w:ascii="Verdana" w:eastAsia="Times New Roman" w:hAnsi="Verdana" w:cs="Arial"/>
          <w:color w:val="000000"/>
          <w:sz w:val="23"/>
          <w:szCs w:val="23"/>
          <w:lang w:val="en" w:eastAsia="en-GB"/>
        </w:rPr>
        <w:t xml:space="preserve"> the information gathered during the application process is taken into account.</w:t>
      </w:r>
    </w:p>
    <w:p w:rsidR="000A7E54" w:rsidRDefault="000A7E54" w:rsidP="000A7E54">
      <w:pPr>
        <w:spacing w:after="240" w:line="240" w:lineRule="auto"/>
        <w:rPr>
          <w:rFonts w:ascii="Verdana" w:eastAsia="Times New Roman" w:hAnsi="Verdana" w:cs="Arial"/>
          <w:color w:val="0059A9"/>
          <w:sz w:val="23"/>
          <w:szCs w:val="23"/>
          <w:lang w:val="en" w:eastAsia="en-GB"/>
        </w:rPr>
      </w:pPr>
      <w:r w:rsidRPr="000A7E54">
        <w:rPr>
          <w:rFonts w:ascii="Verdana" w:eastAsia="Times New Roman" w:hAnsi="Verdana" w:cs="Arial"/>
          <w:color w:val="000000"/>
          <w:sz w:val="23"/>
          <w:szCs w:val="23"/>
          <w:lang w:val="en" w:eastAsia="en-GB"/>
        </w:rPr>
        <w:t xml:space="preserve">You are able to ask about decisions made about your application by speaking to your contact within our recruitment team or by emailing </w:t>
      </w:r>
      <w:hyperlink r:id="rId8" w:history="1">
        <w:proofErr w:type="spellStart"/>
        <w:r w:rsidR="004430BD">
          <w:rPr>
            <w:rFonts w:ascii="Verdana" w:eastAsia="Times New Roman" w:hAnsi="Verdana" w:cs="Arial"/>
            <w:color w:val="0059A9"/>
            <w:sz w:val="23"/>
            <w:szCs w:val="23"/>
            <w:lang w:val="en" w:eastAsia="en-GB"/>
          </w:rPr>
          <w:t>hr</w:t>
        </w:r>
        <w:r w:rsidRPr="000A7E54">
          <w:rPr>
            <w:rFonts w:ascii="Verdana" w:eastAsia="Times New Roman" w:hAnsi="Verdana" w:cs="Arial"/>
            <w:color w:val="0059A9"/>
            <w:sz w:val="23"/>
            <w:szCs w:val="23"/>
            <w:lang w:val="en" w:eastAsia="en-GB"/>
          </w:rPr>
          <w:t>@</w:t>
        </w:r>
        <w:r w:rsidR="004430BD">
          <w:rPr>
            <w:rFonts w:ascii="Verdana" w:eastAsia="Times New Roman" w:hAnsi="Verdana" w:cs="Arial"/>
            <w:color w:val="0059A9"/>
            <w:sz w:val="23"/>
            <w:szCs w:val="23"/>
            <w:lang w:val="en" w:eastAsia="en-GB"/>
          </w:rPr>
          <w:t>southend</w:t>
        </w:r>
        <w:proofErr w:type="spellEnd"/>
        <w:r w:rsidR="004430BD">
          <w:rPr>
            <w:rFonts w:ascii="Verdana" w:eastAsia="Times New Roman" w:hAnsi="Verdana" w:cs="Arial"/>
            <w:color w:val="0059A9"/>
            <w:sz w:val="23"/>
            <w:szCs w:val="23"/>
            <w:lang w:val="en" w:eastAsia="en-GB"/>
          </w:rPr>
          <w:t xml:space="preserve"> care</w:t>
        </w:r>
        <w:r w:rsidRPr="000A7E54">
          <w:rPr>
            <w:rFonts w:ascii="Verdana" w:eastAsia="Times New Roman" w:hAnsi="Verdana" w:cs="Arial"/>
            <w:color w:val="0059A9"/>
            <w:sz w:val="23"/>
            <w:szCs w:val="23"/>
            <w:lang w:val="en" w:eastAsia="en-GB"/>
          </w:rPr>
          <w:t>.</w:t>
        </w:r>
        <w:r w:rsidR="004430BD">
          <w:rPr>
            <w:rFonts w:ascii="Verdana" w:eastAsia="Times New Roman" w:hAnsi="Verdana" w:cs="Arial"/>
            <w:color w:val="0059A9"/>
            <w:sz w:val="23"/>
            <w:szCs w:val="23"/>
            <w:lang w:val="en" w:eastAsia="en-GB"/>
          </w:rPr>
          <w:t>co</w:t>
        </w:r>
        <w:r w:rsidRPr="000A7E54">
          <w:rPr>
            <w:rFonts w:ascii="Verdana" w:eastAsia="Times New Roman" w:hAnsi="Verdana" w:cs="Arial"/>
            <w:color w:val="0059A9"/>
            <w:sz w:val="23"/>
            <w:szCs w:val="23"/>
            <w:lang w:val="en" w:eastAsia="en-GB"/>
          </w:rPr>
          <w:t>.uk</w:t>
        </w:r>
      </w:hyperlink>
    </w:p>
    <w:p w:rsidR="000A357D" w:rsidRDefault="000A357D"/>
    <w:sectPr w:rsidR="000A35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4E" w:rsidRDefault="0001114E" w:rsidP="009C1B27">
      <w:pPr>
        <w:spacing w:after="0" w:line="240" w:lineRule="auto"/>
      </w:pPr>
      <w:r>
        <w:separator/>
      </w:r>
    </w:p>
  </w:endnote>
  <w:endnote w:type="continuationSeparator" w:id="0">
    <w:p w:rsidR="0001114E" w:rsidRDefault="0001114E" w:rsidP="009C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4E" w:rsidRDefault="0001114E" w:rsidP="009C1B27">
      <w:pPr>
        <w:spacing w:after="0" w:line="240" w:lineRule="auto"/>
      </w:pPr>
      <w:r>
        <w:separator/>
      </w:r>
    </w:p>
  </w:footnote>
  <w:footnote w:type="continuationSeparator" w:id="0">
    <w:p w:rsidR="0001114E" w:rsidRDefault="0001114E" w:rsidP="009C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B27" w:rsidRDefault="009C1B27">
    <w:pPr>
      <w:pStyle w:val="Header"/>
    </w:pPr>
    <w:r>
      <w:rPr>
        <w:noProof/>
        <w:lang w:eastAsia="en-GB"/>
      </w:rPr>
      <w:drawing>
        <wp:anchor distT="0" distB="0" distL="114300" distR="114300" simplePos="0" relativeHeight="251659264" behindDoc="0" locked="0" layoutInCell="1" allowOverlap="1" wp14:anchorId="28856678" wp14:editId="20B8DE7D">
          <wp:simplePos x="0" y="0"/>
          <wp:positionH relativeFrom="margin">
            <wp:posOffset>4188460</wp:posOffset>
          </wp:positionH>
          <wp:positionV relativeFrom="page">
            <wp:align>top</wp:align>
          </wp:positionV>
          <wp:extent cx="2264400" cy="1065600"/>
          <wp:effectExtent l="0" t="0" r="3175" b="1270"/>
          <wp:wrapSquare wrapText="bothSides"/>
          <wp:docPr id="1" name="Picture 1" descr="Southend Care logo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end Care logo  - RG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64400" cy="10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2F2"/>
    <w:multiLevelType w:val="multilevel"/>
    <w:tmpl w:val="FCC4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FB241E"/>
    <w:multiLevelType w:val="multilevel"/>
    <w:tmpl w:val="8E0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3C7423"/>
    <w:multiLevelType w:val="multilevel"/>
    <w:tmpl w:val="466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54"/>
    <w:rsid w:val="0001114E"/>
    <w:rsid w:val="000A143E"/>
    <w:rsid w:val="000A357D"/>
    <w:rsid w:val="000A7E54"/>
    <w:rsid w:val="00252289"/>
    <w:rsid w:val="002E387F"/>
    <w:rsid w:val="003B7390"/>
    <w:rsid w:val="00402C0E"/>
    <w:rsid w:val="004430BD"/>
    <w:rsid w:val="00497523"/>
    <w:rsid w:val="004A7A58"/>
    <w:rsid w:val="00565A87"/>
    <w:rsid w:val="00586642"/>
    <w:rsid w:val="00693856"/>
    <w:rsid w:val="006F0524"/>
    <w:rsid w:val="00702D9E"/>
    <w:rsid w:val="009C1B27"/>
    <w:rsid w:val="00AC0517"/>
    <w:rsid w:val="00AD3F52"/>
    <w:rsid w:val="00B0198A"/>
    <w:rsid w:val="00B12EFB"/>
    <w:rsid w:val="00D5697E"/>
    <w:rsid w:val="00DF4A80"/>
    <w:rsid w:val="00F3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9EEB2-E747-4621-9C44-7C8C4E23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E54"/>
    <w:rPr>
      <w:b/>
      <w:bCs/>
    </w:rPr>
  </w:style>
  <w:style w:type="paragraph" w:styleId="NormalWeb">
    <w:name w:val="Normal (Web)"/>
    <w:basedOn w:val="Normal"/>
    <w:uiPriority w:val="99"/>
    <w:semiHidden/>
    <w:unhideWhenUsed/>
    <w:rsid w:val="000A7E54"/>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2289"/>
    <w:rPr>
      <w:color w:val="0563C1" w:themeColor="hyperlink"/>
      <w:u w:val="single"/>
    </w:rPr>
  </w:style>
  <w:style w:type="character" w:styleId="UnresolvedMention">
    <w:name w:val="Unresolved Mention"/>
    <w:basedOn w:val="DefaultParagraphFont"/>
    <w:uiPriority w:val="99"/>
    <w:semiHidden/>
    <w:unhideWhenUsed/>
    <w:rsid w:val="00252289"/>
    <w:rPr>
      <w:color w:val="808080"/>
      <w:shd w:val="clear" w:color="auto" w:fill="E6E6E6"/>
    </w:rPr>
  </w:style>
  <w:style w:type="paragraph" w:styleId="Header">
    <w:name w:val="header"/>
    <w:basedOn w:val="Normal"/>
    <w:link w:val="HeaderChar"/>
    <w:uiPriority w:val="99"/>
    <w:unhideWhenUsed/>
    <w:rsid w:val="009C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B27"/>
  </w:style>
  <w:style w:type="paragraph" w:styleId="Footer">
    <w:name w:val="footer"/>
    <w:basedOn w:val="Normal"/>
    <w:link w:val="FooterChar"/>
    <w:uiPriority w:val="99"/>
    <w:unhideWhenUsed/>
    <w:rsid w:val="009C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867170">
      <w:bodyDiv w:val="1"/>
      <w:marLeft w:val="0"/>
      <w:marRight w:val="0"/>
      <w:marTop w:val="0"/>
      <w:marBottom w:val="0"/>
      <w:divBdr>
        <w:top w:val="none" w:sz="0" w:space="0" w:color="auto"/>
        <w:left w:val="none" w:sz="0" w:space="0" w:color="auto"/>
        <w:bottom w:val="none" w:sz="0" w:space="0" w:color="auto"/>
        <w:right w:val="none" w:sz="0" w:space="0" w:color="auto"/>
      </w:divBdr>
      <w:divsChild>
        <w:div w:id="1590195887">
          <w:marLeft w:val="0"/>
          <w:marRight w:val="0"/>
          <w:marTop w:val="0"/>
          <w:marBottom w:val="0"/>
          <w:divBdr>
            <w:top w:val="none" w:sz="0" w:space="0" w:color="auto"/>
            <w:left w:val="none" w:sz="0" w:space="0" w:color="auto"/>
            <w:bottom w:val="none" w:sz="0" w:space="0" w:color="auto"/>
            <w:right w:val="none" w:sz="0" w:space="0" w:color="auto"/>
          </w:divBdr>
          <w:divsChild>
            <w:div w:id="326831451">
              <w:marLeft w:val="0"/>
              <w:marRight w:val="0"/>
              <w:marTop w:val="0"/>
              <w:marBottom w:val="0"/>
              <w:divBdr>
                <w:top w:val="none" w:sz="0" w:space="0" w:color="auto"/>
                <w:left w:val="none" w:sz="0" w:space="0" w:color="auto"/>
                <w:bottom w:val="none" w:sz="0" w:space="0" w:color="auto"/>
                <w:right w:val="none" w:sz="0" w:space="0" w:color="auto"/>
              </w:divBdr>
              <w:divsChild>
                <w:div w:id="860584395">
                  <w:marLeft w:val="0"/>
                  <w:marRight w:val="0"/>
                  <w:marTop w:val="0"/>
                  <w:marBottom w:val="480"/>
                  <w:divBdr>
                    <w:top w:val="none" w:sz="0" w:space="0" w:color="auto"/>
                    <w:left w:val="none" w:sz="0" w:space="0" w:color="auto"/>
                    <w:bottom w:val="none" w:sz="0" w:space="0" w:color="auto"/>
                    <w:right w:val="none" w:sz="0" w:space="0" w:color="auto"/>
                  </w:divBdr>
                  <w:divsChild>
                    <w:div w:id="18866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co.org.uk" TargetMode="External"/><Relationship Id="rId3" Type="http://schemas.openxmlformats.org/officeDocument/2006/relationships/settings" Target="settings.xml"/><Relationship Id="rId7" Type="http://schemas.openxmlformats.org/officeDocument/2006/relationships/hyperlink" Target="mailto:info@southen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9696.0E973E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Johnson</dc:creator>
  <cp:keywords/>
  <dc:description/>
  <cp:lastModifiedBy>Laura Johnson</cp:lastModifiedBy>
  <cp:revision>2</cp:revision>
  <dcterms:created xsi:type="dcterms:W3CDTF">2020-09-25T08:47:00Z</dcterms:created>
  <dcterms:modified xsi:type="dcterms:W3CDTF">2020-09-25T08:47:00Z</dcterms:modified>
</cp:coreProperties>
</file>